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A8" w:rsidRPr="001638A8" w:rsidRDefault="001638A8" w:rsidP="001638A8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olor w:val="666666"/>
          <w:kern w:val="36"/>
          <w:sz w:val="43"/>
          <w:szCs w:val="43"/>
          <w:lang w:eastAsia="it-IT"/>
        </w:rPr>
      </w:pPr>
      <w:r w:rsidRPr="001638A8">
        <w:rPr>
          <w:rFonts w:ascii="Arial" w:eastAsia="Times New Roman" w:hAnsi="Arial" w:cs="Arial"/>
          <w:color w:val="666666"/>
          <w:kern w:val="36"/>
          <w:sz w:val="43"/>
          <w:szCs w:val="43"/>
          <w:lang w:eastAsia="it-IT"/>
        </w:rPr>
        <w:t xml:space="preserve">Testo Carta Formativa S. E. Carlo </w:t>
      </w:r>
      <w:proofErr w:type="spellStart"/>
      <w:r w:rsidRPr="001638A8">
        <w:rPr>
          <w:rFonts w:ascii="Arial" w:eastAsia="Times New Roman" w:hAnsi="Arial" w:cs="Arial"/>
          <w:color w:val="666666"/>
          <w:kern w:val="36"/>
          <w:sz w:val="43"/>
          <w:szCs w:val="43"/>
          <w:lang w:eastAsia="it-IT"/>
        </w:rPr>
        <w:t>Caffarra</w:t>
      </w:r>
      <w:proofErr w:type="spellEnd"/>
      <w:r w:rsidRPr="001638A8">
        <w:rPr>
          <w:rFonts w:ascii="Arial" w:eastAsia="Times New Roman" w:hAnsi="Arial" w:cs="Arial"/>
          <w:color w:val="666666"/>
          <w:kern w:val="36"/>
          <w:sz w:val="43"/>
          <w:szCs w:val="43"/>
          <w:lang w:eastAsia="it-IT"/>
        </w:rPr>
        <w:t xml:space="preserve"> - 9 settembre 2009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L'IDENTITA' DELLA SCUOLA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1. é necessaria la viva consapevolezza che la Scuola materna, in quanto espressione ed istituzione della Chiesa cattolica, ha una sua propria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identita'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L'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identita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' cattolica non é esclusiva ma inclusiva, nel senso che in Cristo tutto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cio'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che é vero, buono, bello é custodito, promosso ed elevato. Pertanto, in linea di principio nessun bambino deve essere rifiutato, per nessuna ragione.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2. L'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identita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' della Scuola cattolica è costituita dai seguenti fattori.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- Una visione vera della persona umana e di ogni sua dimensione, quale riceviamo dalla grande Tradizione della Chiesa, nella convinzione che il bambino é in senso pieno una persona umana: con gli stessi desideri di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verita'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, di bene, di amore propri di ogni persona umana.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- L'azione educativa consiste nell'introdurre il bambino nella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realta'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, interpretata nella luce della Tradizione ecclesiale. La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realta'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, fatta di cose e persone, é opera di Dio creatore che vi ha inscritto un senso.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- La relazione colla persona del bambino deve adeguarsi allo sguardo con cui Cristo guardava i bambini: venerazione e rispetto; amorevolezza ed autorevolezza; condivisione del loro destino.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- La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corresponsabilita'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attiva dei genitori: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corresponsabilita'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della proposta e della conduzione educativa.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3. La crescita della persona é ritmata dal tempo. Anche quella del bambino, quindi. La crescita del credente é ritmata dal tempo della fede, dal tempo liturgico.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La celebrazione delle feste della fede é elemento costitutivo della crescita del bambino. Soprattutto le due feste fondamentali della Chiesa: Natale e Pasqua-Pentecoste.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La celebrazione delle feste della fede é il contesto in cui deve essere trasmessa al bambino la dottrina della fede mediante un'adeguata catechesi.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La trasmissione della dottrina della fede avviene mediante l'introduzione in uno stile di vita [stile del gioco, dello stare a tavola, del rapporto cogli amici] che sia sostanziato dalle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verita'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di fede imparate e celebrate.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4. La natura e l'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identita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' ecclesiale della Scuola cattolica richiede una stretta connessione con la Chiesa locale non solo nella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intenzionalita'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di fondo, ma anche nel coinvolgimento colle grandi linee pastorali diocesane.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La Scuola materna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dovra'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poi avere un particolare legame con l'Ufficio catechistico diocesano e  con l'Ufficio diocesano famiglia. Il referente é il Vicario episcopale per la Cultura e la Scuola.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5.  compito del Parroco nel cui luogo é situata la Scuola vigilare perché ne sia custodita l'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identita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' ecclesiale.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 SOGGETTI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6. Il gestore legale é il responsabile primo dell'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identita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' della Scuola.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lastRenderedPageBreak/>
        <w:t xml:space="preserve">Tale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responsabilita'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é bene che sia ordinariamente condivisa da un Comitato di gestione (diverso dal Consiglio degli affari economici, in caso di gestione parrocchiale), composto da persone: a) di indiscussa ortodossia di fede ed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esemplarita'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di vita; b) di provata competenza ed esperienza educativa.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Sarà cura del Regolamento che ogni scuola dovrà darsi, definire in modo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piu'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preciso le attese, la storia e le circostanze proprie di ogni scuola, la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responsabilita'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del Comitato di gestione.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7. Poiché la prima e fondamentale condizione di efficacia dell'opera educativa é l'unita' interna del progetto educativo e la profonda armonia degli educatori-insegnanti, in ogni scuola vi sia la Coordinatrice didattica, nominata dal gestore legale. 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La Coordinatrice didattica ha la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responsabilita'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dell'attuazione del POF e del PE, e quindi cura che l'opera dei docenti sia veramente coordinata.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8. é compito della Coordinatrice didattica presiedere i Collegi; tenere i rapporti col Gestore legale; intervenire sempre nel Comitato di gestione, con diritto di parola.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Sara'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cura del Regolamento della Scuola definire in modo preciso figura e compiti della Coordinatrice didattica.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9. I primi fondamentali soggetti dell'educazione sono i Genitori. La Scuola si pone non come loro sostituto, ma come loro aiuto.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L'avventura educativa nella scuola cattolica inizia da un vero e proprio "patto educativo" siglato coi genitori.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10. Al momento dell'iscrizione, la scuola presenta ai genitori la Carta formativa (CF), il Progetto educativo (PE) e il Piano dell'offerta formativa (POF). I genitori, anche quelli non cattolici dovranno sottoscrivere il Progetto educativo (PE).In caso di rifiuto e permanendo la domanda di iscrivere il figlio, si interpelli il Gestore legale, il quale decide udito il Vicario Episcopale per la Cultura e la Scuola.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Durante l'anno scolastico si programmino alcuni incontri fra insegnanti, genitori e gestore, che siano momenti di riflessione sui grandi temi dell'educazione e di condivisione delle gioie e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difficolta'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della prassi educativa sia in famiglia sia nella scuola.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11. Nessuna domanda di iscrizione deve essere rifiutata per ragioni religiose, a causa dello stato civile del genitore, o per altra ragione, se egli sottoscrive sia la Carta formativa sia il progetto educativo.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Qualora rifiutasse qualche punto essenziale dei medesimi e perseverasse nella domanda di iscrizione, la Coordinatrice didattica valuti caso per caso riferendosi comunque al Gestore legale.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La decisione presa sia messa a conoscenza in tutti i suoi particolari significativi sia al Presidente della FISM sia al Vicario Episcopale per la Cultura e la Scuola, al fine di seguire criteri il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piu'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possibile uniformi.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12. Nell'elaborazione del Progetto educativo e del regolamento si presti particolare cura nel progettare e regolare la necessaria presenza e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corresponsabilita'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dei genitori.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13. L'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attivita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' educativa nella Scuola é compiuta in primo luogo dagli Insegnanti, persone adulte ed autorevoli che prendono sul serio la persona del bambino e tutte le sue domande.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Il compito primario dell'insegnante é di favorire il rapporto del bambino colla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realta'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, aiutandolo a sistemare e organizzare l'esperienza, introducendolo al significato della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realta'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lastRenderedPageBreak/>
        <w:t xml:space="preserve">14. Oltre le necessarie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qualita'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professionali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esigite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dalle leggi civili, l'insegnante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dovra'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: a) possedere una solida conoscenza della visione cristiana dell'uomo e della dottrina della fede; b) accogliere con docile ossequio dell'intelligenza e della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volonta'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l'insegnamento del Magistero della Chiesa: c) vivere un'esemplare vita cristiana.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15. Oltre ai titoli richiesti dalla vigente legislazione civile, nell'assunzione di nuovi insegnanti il Gestore legale deve dare la precedenza a chi ha frequentato almeno il triennio dell'Istituto Superiore di Scienze Religiose, conseguendo il relativo titolo accademico.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16. Per una valutazione complessiva delle persone da assumere, la gestione della scuola, oltre a quanto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gia'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indicato, tenga anche conto che una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comunita'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educante cristianamente fondata,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puo'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svolgere una significativa esperienza di testimonianza per gli adulti che vi entrano con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disponibilita'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. Di fronte ad eventuali casi problematici, di esplicita distanza dai requisiti esposti, é bene che si attivi un confronto con il Vicario episcopale di riferimento.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17. Ogni insegnante sia sempre consapevole dell'incomparabile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dignita'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della persona di ogni bambino, trattandolo con somma riverenza, anche quando é necessaria la correzione; non dimentichi mai che nel bambino le é consegnato il destino di una persona; preghi spesso per i bambini affidatigli; non perda mai di vista l'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identita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' cattolica della Scuola.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18. L'insegnante religiosa consideri la missione educativa uno dei servizi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piu'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preziosi oggi alla Chiesa. Nella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fedelta'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quotidiana al proprio carisma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fondazionale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trovera'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la prima e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piu'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importante ispirazione alla sua missione educativa.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SCUOLA E COMUNITA' CIVILE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19. L'educazione civica proporzionata all'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eta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' é parte integrante dell'educazione integrale del bambino.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In particolare si curi una profonda educazione alla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fraternita'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anche con bambini provenienti da altri popoli e culture.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20. A giudizio del gestore legale e degli insegnanti, é opportuno che la scuola partecipi ad iniziative di tipo ambientale, storico e formativo, in collaborazione con le altre istituzioni del territorio, sempre nella salvaguardia della propria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identita'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ecclesiale.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SCUOLA E COMUNITA' ECCLESIALE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21. Anche se la maggioranza dei bambini non proviene dalla Parrocchia nel cui territorio la Scuola é situata, essa deve essere profondamente innestata nella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comunita'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parrocchiale.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22. é raccomandato al parroco che visiti frequentemente la scuola, intrattenendosi con insegnanti e bambini.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Ogni anno sia celebrata in parrocchia la festa della scuola nei modi ritenuti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piu'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opportuni, al fine di educare i fedeli a giudicare la scuola come espressione della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comunita'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parrocchiale.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23. é da raccomandare un vero e proprio volontariato fra i fedeli, al servizio della scuola per le varie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necessita'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lastRenderedPageBreak/>
        <w:t xml:space="preserve">24. Momento privilegiato per favorire un rapporto reale e sostanziale della Scuola colla parrocchia, é la condivisione dei momenti particolarmente significativi propri di ogni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comunita'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parrocchiale, quali feste, celebrazioni particolari, iniziative benefiche.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25. Quando il gestore legale non é la parrocchia ma altro ente [quali per es. Fondazioni, Cooperative] di ispirazione cristiana, esso si attenga agli orientamenti sopra indicati, evitando che la Scuola sia avulsa dalla parrocchia.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26. Se la scuola é frequentata da bambini non di religione cattolica, e si ritiene che una particolare iniziativa possa violare il diritto alla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liberta'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religiosa dei genitori e quindi del bambino, si risolva la questione sempre attraverso un dialogo chiaro con essi. In ogni caso, l'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identita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' ecclesiale della Scuola va comunque salvaguardata.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27. Si inizi sempre la giornata scolastica con la preghiera.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Secondo le indicazioni dell'Ufficio catechistico diocesano, deve essere presente  nei modi adeguati all'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eta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' é l'esplicito insegnamento della Religione cattolica.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DISPOSIZIONI FINALI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28. é compito della FISM organizzare ogni anno incontri formativi.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Essi si propongono la formazione culturale degli insegnanti, svolgendo temi riguardanti: a) la visione cristiana dell'uomo; b) i punti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piu'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problematici della cultura contemporanea; c) la dottrina cristiana dell'educazione.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29. La singola scuola, oppure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piu'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scuole dello stesso territorio, oppure le scuole presenti nell'Unita' pastorale [dove queste sono state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gia'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costituite] curino di offrire ogni anno ai genitori almeno due incontri formativi [per es. inizio e fine anno scolastico].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30. Nella cornice della presente Carta formativa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sara'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cura di ogni scuola darsi un proprio Progetto educativo ed un proprio Regolamento interno.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Sia l'uno che l'altro é augurabile che siano formulati attraverso la collaborazione del Gestore, degli Insegnanti, dei Genitori, nel rispetto dei ruoli e delle competenze propri di ciascuno.</w:t>
      </w:r>
    </w:p>
    <w:p w:rsidR="001638A8" w:rsidRPr="001638A8" w:rsidRDefault="001638A8" w:rsidP="001638A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Alla fine di ogni anno scolastico é bene che tutte le componenti responsabili del processo educativo verifichino l'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attivita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' svolta, per individuare punti di forza, </w:t>
      </w:r>
      <w:proofErr w:type="spellStart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possibilita'</w:t>
      </w:r>
      <w:proofErr w:type="spellEnd"/>
      <w:r w:rsidRPr="001638A8">
        <w:rPr>
          <w:rFonts w:ascii="Arial" w:eastAsia="Times New Roman" w:hAnsi="Arial" w:cs="Arial"/>
          <w:color w:val="666666"/>
          <w:sz w:val="21"/>
          <w:szCs w:val="21"/>
          <w:lang w:eastAsia="it-IT"/>
        </w:rPr>
        <w:t xml:space="preserve"> di crescita ed eventuali strategie correttive.</w:t>
      </w:r>
    </w:p>
    <w:p w:rsidR="002D6E06" w:rsidRDefault="002D6E06"/>
    <w:p w:rsidR="001638A8" w:rsidRDefault="001638A8"/>
    <w:p w:rsidR="001638A8" w:rsidRDefault="001638A8"/>
    <w:p w:rsidR="001638A8" w:rsidRDefault="001638A8">
      <w:r>
        <w:t xml:space="preserve">                                                   </w:t>
      </w:r>
    </w:p>
    <w:sectPr w:rsidR="001638A8" w:rsidSect="002D6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38A8"/>
    <w:rsid w:val="001638A8"/>
    <w:rsid w:val="002D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E06"/>
  </w:style>
  <w:style w:type="paragraph" w:styleId="Titolo1">
    <w:name w:val="heading 1"/>
    <w:basedOn w:val="Normale"/>
    <w:link w:val="Titolo1Carattere"/>
    <w:uiPriority w:val="9"/>
    <w:qFormat/>
    <w:rsid w:val="00163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38A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1646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Asilo</dc:creator>
  <cp:lastModifiedBy>Asilo</cp:lastModifiedBy>
  <cp:revision>1</cp:revision>
  <dcterms:created xsi:type="dcterms:W3CDTF">2015-12-10T09:54:00Z</dcterms:created>
  <dcterms:modified xsi:type="dcterms:W3CDTF">2015-12-10T09:56:00Z</dcterms:modified>
</cp:coreProperties>
</file>